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174B49" w14:textId="77777777" w:rsidR="00834D3D" w:rsidRPr="002B1C87" w:rsidRDefault="002B1C87" w:rsidP="00FF10DC">
      <w:pPr>
        <w:pStyle w:val="StandardEnglish"/>
        <w:rPr>
          <w:sz w:val="28"/>
        </w:rPr>
      </w:pPr>
      <w:r w:rsidRPr="002B1C87">
        <w:rPr>
          <w:rFonts w:cs="Arial"/>
          <w:color w:val="282828"/>
          <w:sz w:val="28"/>
        </w:rPr>
        <w:t>Paweł Konik</w:t>
      </w:r>
    </w:p>
    <w:p w14:paraId="0BAFF030" w14:textId="77777777" w:rsidR="00834D3D" w:rsidRDefault="00834D3D" w:rsidP="00FF10DC">
      <w:pPr>
        <w:pStyle w:val="StandardEnglish"/>
        <w:rPr>
          <w:szCs w:val="22"/>
        </w:rPr>
      </w:pPr>
    </w:p>
    <w:p w14:paraId="779E0B8B" w14:textId="77777777" w:rsidR="00834D3D" w:rsidRPr="00AF11AF" w:rsidRDefault="002B1C87" w:rsidP="00FF10DC">
      <w:pPr>
        <w:pStyle w:val="StandardEnglish"/>
        <w:rPr>
          <w:sz w:val="24"/>
          <w:szCs w:val="24"/>
        </w:rPr>
      </w:pPr>
      <w:r>
        <w:rPr>
          <w:sz w:val="24"/>
          <w:szCs w:val="24"/>
        </w:rPr>
        <w:t>Baritone</w:t>
      </w:r>
    </w:p>
    <w:p w14:paraId="052DD6D9" w14:textId="77777777" w:rsidR="00834D3D" w:rsidRDefault="00834D3D" w:rsidP="00FF10DC">
      <w:pPr>
        <w:pStyle w:val="StandardEnglish"/>
        <w:rPr>
          <w:szCs w:val="22"/>
        </w:rPr>
      </w:pPr>
    </w:p>
    <w:p w14:paraId="4A980658" w14:textId="77777777" w:rsidR="00001A73" w:rsidRDefault="00001A73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color w:val="282828"/>
          <w:sz w:val="22"/>
          <w:szCs w:val="22"/>
          <w:lang w:val="en-GB"/>
        </w:rPr>
      </w:pP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Paweł Konik is one of the most promising Polish baritones of his generation. </w:t>
      </w:r>
    </w:p>
    <w:p w14:paraId="45382AB2" w14:textId="1E0AAD0E" w:rsidR="004E0B3B" w:rsidRDefault="009557EB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color w:val="282828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GB"/>
        </w:rPr>
        <w:drawing>
          <wp:anchor distT="0" distB="0" distL="114300" distR="114300" simplePos="0" relativeHeight="251658240" behindDoc="0" locked="0" layoutInCell="1" allowOverlap="1" wp14:anchorId="5CC6C55D" wp14:editId="508E6D6E">
            <wp:simplePos x="0" y="0"/>
            <wp:positionH relativeFrom="margin">
              <wp:posOffset>8021</wp:posOffset>
            </wp:positionH>
            <wp:positionV relativeFrom="margin">
              <wp:posOffset>877636</wp:posOffset>
            </wp:positionV>
            <wp:extent cx="1594800" cy="2462400"/>
            <wp:effectExtent l="0" t="0" r="5715" b="190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ONIK_Pawel_bio_alignment_lef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800" cy="24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C87"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Since </w:t>
      </w:r>
      <w:r w:rsidR="002B1C87">
        <w:rPr>
          <w:rFonts w:ascii="Arial" w:hAnsi="Arial" w:cs="Arial"/>
          <w:color w:val="282828"/>
          <w:sz w:val="22"/>
          <w:szCs w:val="22"/>
          <w:lang w:val="en-GB"/>
        </w:rPr>
        <w:t>the beginning of the</w:t>
      </w:r>
      <w:r w:rsidR="002B1C87"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 2018/19 </w:t>
      </w:r>
      <w:r w:rsidR="008A6284" w:rsidRPr="002B1C87">
        <w:rPr>
          <w:rFonts w:ascii="Arial" w:hAnsi="Arial" w:cs="Arial"/>
          <w:color w:val="282828"/>
          <w:sz w:val="22"/>
          <w:szCs w:val="22"/>
          <w:lang w:val="en-GB"/>
        </w:rPr>
        <w:t>season,</w:t>
      </w:r>
      <w:r w:rsidR="002B1C87"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 </w:t>
      </w:r>
      <w:r w:rsidR="002B1C87">
        <w:rPr>
          <w:rFonts w:ascii="Arial" w:hAnsi="Arial" w:cs="Arial"/>
          <w:color w:val="282828"/>
          <w:sz w:val="22"/>
          <w:szCs w:val="22"/>
          <w:lang w:val="en-GB"/>
        </w:rPr>
        <w:t>he</w:t>
      </w:r>
      <w:r w:rsidR="002B1C87"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 is a member of the ensemble of the Staatsoper Stu</w:t>
      </w:r>
      <w:r w:rsidR="002B1C87">
        <w:rPr>
          <w:rFonts w:ascii="Arial" w:hAnsi="Arial" w:cs="Arial"/>
          <w:color w:val="282828"/>
          <w:sz w:val="22"/>
          <w:szCs w:val="22"/>
          <w:lang w:val="en-GB"/>
        </w:rPr>
        <w:t>tt</w:t>
      </w:r>
      <w:r w:rsidR="002B1C87" w:rsidRPr="002B1C87">
        <w:rPr>
          <w:rFonts w:ascii="Arial" w:hAnsi="Arial" w:cs="Arial"/>
          <w:color w:val="282828"/>
          <w:sz w:val="22"/>
          <w:szCs w:val="22"/>
          <w:lang w:val="en-GB"/>
        </w:rPr>
        <w:t>gart</w:t>
      </w:r>
      <w:r w:rsidR="002B1C87">
        <w:rPr>
          <w:rFonts w:ascii="Arial" w:hAnsi="Arial" w:cs="Arial"/>
          <w:color w:val="282828"/>
          <w:sz w:val="22"/>
          <w:szCs w:val="22"/>
          <w:lang w:val="en-GB"/>
        </w:rPr>
        <w:t xml:space="preserve">, where he performs during the </w:t>
      </w:r>
      <w:r w:rsidR="004E0B3B">
        <w:rPr>
          <w:rFonts w:ascii="Arial" w:hAnsi="Arial" w:cs="Arial"/>
          <w:color w:val="282828"/>
          <w:sz w:val="22"/>
          <w:szCs w:val="22"/>
          <w:lang w:val="en-GB"/>
        </w:rPr>
        <w:t>2022/23</w:t>
      </w:r>
      <w:r w:rsidR="002B1C87">
        <w:rPr>
          <w:rFonts w:ascii="Arial" w:hAnsi="Arial" w:cs="Arial"/>
          <w:color w:val="282828"/>
          <w:sz w:val="22"/>
          <w:szCs w:val="22"/>
          <w:lang w:val="en-GB"/>
        </w:rPr>
        <w:t xml:space="preserve"> season </w:t>
      </w:r>
      <w:r w:rsidR="004E0B3B" w:rsidRPr="002B1C87">
        <w:rPr>
          <w:rFonts w:ascii="Arial" w:hAnsi="Arial" w:cs="Arial"/>
          <w:bCs/>
          <w:iCs/>
          <w:color w:val="282828"/>
          <w:sz w:val="22"/>
          <w:szCs w:val="22"/>
          <w:lang w:val="en-GB"/>
        </w:rPr>
        <w:t xml:space="preserve">Jupiter </w:t>
      </w:r>
      <w:r w:rsidR="004E0B3B"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in Rameau’s </w:t>
      </w:r>
      <w:r w:rsidR="004E0B3B" w:rsidRPr="002B1C87">
        <w:rPr>
          <w:rFonts w:ascii="Arial" w:hAnsi="Arial" w:cs="Arial"/>
          <w:i/>
          <w:color w:val="282828"/>
          <w:sz w:val="22"/>
          <w:szCs w:val="22"/>
          <w:lang w:val="en-GB"/>
        </w:rPr>
        <w:t>Platée</w:t>
      </w:r>
      <w:r w:rsidR="004E0B3B"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, </w:t>
      </w:r>
      <w:r w:rsidR="004E0B3B" w:rsidRPr="002B1C87">
        <w:rPr>
          <w:rFonts w:ascii="Arial" w:hAnsi="Arial" w:cs="Arial"/>
          <w:bCs/>
          <w:iCs/>
          <w:color w:val="282828"/>
          <w:sz w:val="22"/>
          <w:szCs w:val="22"/>
          <w:lang w:val="en-GB"/>
        </w:rPr>
        <w:t xml:space="preserve">Donner </w:t>
      </w:r>
      <w:r w:rsidR="004E0B3B"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in Wagner’s </w:t>
      </w:r>
      <w:r w:rsidR="004E0B3B" w:rsidRPr="002B1C87">
        <w:rPr>
          <w:rFonts w:ascii="Arial" w:hAnsi="Arial" w:cs="Arial"/>
          <w:i/>
          <w:color w:val="282828"/>
          <w:sz w:val="22"/>
          <w:szCs w:val="22"/>
          <w:lang w:val="en-GB"/>
        </w:rPr>
        <w:t>Das Rheingold</w:t>
      </w:r>
      <w:r w:rsidR="004E0B3B" w:rsidRPr="002B1C87">
        <w:rPr>
          <w:rFonts w:ascii="Arial" w:hAnsi="Arial" w:cs="Arial"/>
          <w:color w:val="282828"/>
          <w:sz w:val="22"/>
          <w:szCs w:val="22"/>
          <w:lang w:val="en-GB"/>
        </w:rPr>
        <w:t>,</w:t>
      </w:r>
      <w:r w:rsidR="004E0B3B">
        <w:rPr>
          <w:rFonts w:ascii="Arial" w:hAnsi="Arial" w:cs="Arial"/>
          <w:color w:val="282828"/>
          <w:sz w:val="22"/>
          <w:szCs w:val="22"/>
          <w:lang w:val="en-GB"/>
        </w:rPr>
        <w:t xml:space="preserve"> Ford in </w:t>
      </w:r>
      <w:r w:rsidR="004E0B3B" w:rsidRPr="001A6B73">
        <w:rPr>
          <w:rFonts w:ascii="Arial" w:hAnsi="Arial" w:cs="Arial"/>
          <w:i/>
          <w:iCs/>
          <w:color w:val="282828"/>
          <w:sz w:val="22"/>
          <w:szCs w:val="22"/>
          <w:lang w:val="en-GB"/>
        </w:rPr>
        <w:t>Falstaff</w:t>
      </w:r>
      <w:r w:rsidR="004E0B3B">
        <w:rPr>
          <w:rFonts w:ascii="Arial" w:hAnsi="Arial" w:cs="Arial"/>
          <w:color w:val="282828"/>
          <w:sz w:val="22"/>
          <w:szCs w:val="22"/>
          <w:lang w:val="en-GB"/>
        </w:rPr>
        <w:t xml:space="preserve"> and </w:t>
      </w:r>
      <w:r w:rsidR="001A6B73" w:rsidRPr="001A6B73">
        <w:rPr>
          <w:rFonts w:ascii="Arial" w:hAnsi="Arial" w:cs="Arial"/>
          <w:iCs/>
          <w:color w:val="282828"/>
          <w:sz w:val="22"/>
          <w:szCs w:val="22"/>
          <w:lang w:val="en-GB"/>
        </w:rPr>
        <w:t>Bach’s</w:t>
      </w:r>
      <w:r w:rsidR="004E0B3B" w:rsidRPr="001A6B73">
        <w:rPr>
          <w:rFonts w:ascii="Arial" w:hAnsi="Arial" w:cs="Arial"/>
          <w:iCs/>
          <w:color w:val="282828"/>
          <w:sz w:val="22"/>
          <w:szCs w:val="22"/>
          <w:lang w:val="en-GB"/>
        </w:rPr>
        <w:t xml:space="preserve"> </w:t>
      </w:r>
      <w:r w:rsidR="004E0B3B" w:rsidRPr="001A6B73">
        <w:rPr>
          <w:rFonts w:ascii="Arial" w:hAnsi="Arial" w:cs="Arial"/>
          <w:i/>
          <w:iCs/>
          <w:color w:val="282828"/>
          <w:sz w:val="22"/>
          <w:szCs w:val="22"/>
          <w:lang w:val="en-GB"/>
        </w:rPr>
        <w:t>Johannespassion</w:t>
      </w:r>
      <w:r w:rsidR="004E0B3B">
        <w:rPr>
          <w:rFonts w:ascii="Arial" w:hAnsi="Arial" w:cs="Arial"/>
          <w:color w:val="282828"/>
          <w:sz w:val="22"/>
          <w:szCs w:val="22"/>
          <w:lang w:val="en-GB"/>
        </w:rPr>
        <w:t>.</w:t>
      </w:r>
    </w:p>
    <w:p w14:paraId="16CAC882" w14:textId="028A9DF5" w:rsidR="00001A73" w:rsidRPr="006767AC" w:rsidRDefault="004E0B3B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color w:val="282828"/>
          <w:sz w:val="22"/>
          <w:szCs w:val="22"/>
        </w:rPr>
      </w:pPr>
      <w:r w:rsidRPr="006767AC">
        <w:rPr>
          <w:rFonts w:ascii="Arial" w:hAnsi="Arial" w:cs="Arial"/>
          <w:color w:val="282828"/>
          <w:sz w:val="22"/>
          <w:szCs w:val="22"/>
        </w:rPr>
        <w:t>He also performed</w:t>
      </w:r>
      <w:r w:rsidR="00001A73" w:rsidRPr="006767AC">
        <w:rPr>
          <w:rFonts w:ascii="Arial" w:hAnsi="Arial" w:cs="Arial"/>
          <w:color w:val="282828"/>
          <w:sz w:val="22"/>
          <w:szCs w:val="22"/>
        </w:rPr>
        <w:t xml:space="preserve"> </w:t>
      </w:r>
      <w:r w:rsidR="00001A73" w:rsidRPr="006767AC">
        <w:rPr>
          <w:rFonts w:ascii="Arial" w:hAnsi="Arial" w:cs="Arial"/>
          <w:bCs/>
          <w:iCs/>
          <w:color w:val="282828"/>
          <w:sz w:val="22"/>
          <w:szCs w:val="22"/>
        </w:rPr>
        <w:t xml:space="preserve">Faninal </w:t>
      </w:r>
      <w:r w:rsidR="00001A73" w:rsidRPr="006767AC">
        <w:rPr>
          <w:rFonts w:ascii="Arial" w:hAnsi="Arial" w:cs="Arial"/>
          <w:color w:val="282828"/>
          <w:sz w:val="22"/>
          <w:szCs w:val="22"/>
        </w:rPr>
        <w:t>in Strauss’s</w:t>
      </w:r>
      <w:r w:rsidR="00001A73" w:rsidRPr="006767AC">
        <w:rPr>
          <w:rFonts w:ascii="Arial" w:hAnsi="Arial" w:cs="Arial"/>
          <w:sz w:val="22"/>
          <w:szCs w:val="22"/>
        </w:rPr>
        <w:t xml:space="preserve"> </w:t>
      </w:r>
      <w:r w:rsidR="00001A73" w:rsidRPr="006767AC">
        <w:rPr>
          <w:rFonts w:ascii="Arial" w:hAnsi="Arial" w:cs="Arial"/>
          <w:i/>
          <w:color w:val="282828"/>
          <w:sz w:val="22"/>
          <w:szCs w:val="22"/>
        </w:rPr>
        <w:t>Der Rosenkavalier</w:t>
      </w:r>
      <w:r w:rsidR="00001A73" w:rsidRPr="006767AC">
        <w:rPr>
          <w:rFonts w:ascii="Arial" w:hAnsi="Arial" w:cs="Arial"/>
          <w:color w:val="282828"/>
          <w:sz w:val="22"/>
          <w:szCs w:val="22"/>
        </w:rPr>
        <w:t xml:space="preserve"> </w:t>
      </w:r>
      <w:r w:rsidRPr="006767AC">
        <w:rPr>
          <w:rFonts w:ascii="Arial" w:hAnsi="Arial" w:cs="Arial"/>
          <w:color w:val="282828"/>
          <w:sz w:val="22"/>
          <w:szCs w:val="22"/>
        </w:rPr>
        <w:t>and</w:t>
      </w:r>
      <w:r w:rsidR="00001A73" w:rsidRPr="006767AC">
        <w:rPr>
          <w:rFonts w:ascii="Arial" w:hAnsi="Arial" w:cs="Arial"/>
          <w:color w:val="282828"/>
          <w:sz w:val="22"/>
          <w:szCs w:val="22"/>
        </w:rPr>
        <w:t xml:space="preserve"> </w:t>
      </w:r>
      <w:r w:rsidR="002B1C87" w:rsidRPr="006767AC">
        <w:rPr>
          <w:rFonts w:ascii="Arial" w:hAnsi="Arial" w:cs="Arial"/>
          <w:color w:val="282828"/>
          <w:sz w:val="22"/>
          <w:szCs w:val="22"/>
        </w:rPr>
        <w:t xml:space="preserve">Albert in </w:t>
      </w:r>
      <w:r w:rsidR="00001A73" w:rsidRPr="006767AC">
        <w:rPr>
          <w:rFonts w:ascii="Arial" w:hAnsi="Arial" w:cs="Arial"/>
          <w:color w:val="282828"/>
          <w:sz w:val="22"/>
          <w:szCs w:val="22"/>
        </w:rPr>
        <w:t xml:space="preserve">Massenet’s </w:t>
      </w:r>
      <w:r w:rsidR="00001A73" w:rsidRPr="006767AC">
        <w:rPr>
          <w:rFonts w:ascii="Arial" w:hAnsi="Arial" w:cs="Arial"/>
          <w:i/>
          <w:color w:val="282828"/>
          <w:sz w:val="22"/>
          <w:szCs w:val="22"/>
        </w:rPr>
        <w:t>Werther</w:t>
      </w:r>
      <w:r w:rsidRPr="006767AC">
        <w:rPr>
          <w:rFonts w:ascii="Arial" w:hAnsi="Arial" w:cs="Arial"/>
          <w:color w:val="282828"/>
          <w:sz w:val="22"/>
          <w:szCs w:val="22"/>
        </w:rPr>
        <w:t xml:space="preserve"> in Stuttgart.</w:t>
      </w:r>
    </w:p>
    <w:p w14:paraId="1ADA8038" w14:textId="256F1E99" w:rsidR="007C5B45" w:rsidRPr="007C5B45" w:rsidRDefault="007C5B45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color w:val="282828"/>
          <w:sz w:val="22"/>
          <w:szCs w:val="22"/>
        </w:rPr>
      </w:pPr>
      <w:r w:rsidRPr="007C5B45">
        <w:rPr>
          <w:rFonts w:ascii="Arial" w:hAnsi="Arial" w:cs="Arial"/>
          <w:color w:val="282828"/>
          <w:sz w:val="22"/>
          <w:szCs w:val="22"/>
        </w:rPr>
        <w:t>2024 are plan</w:t>
      </w:r>
      <w:r>
        <w:rPr>
          <w:rFonts w:ascii="Arial" w:hAnsi="Arial" w:cs="Arial"/>
          <w:color w:val="282828"/>
          <w:sz w:val="22"/>
          <w:szCs w:val="22"/>
        </w:rPr>
        <w:t>ne</w:t>
      </w:r>
      <w:r w:rsidRPr="007C5B45">
        <w:rPr>
          <w:rFonts w:ascii="Arial" w:hAnsi="Arial" w:cs="Arial"/>
          <w:color w:val="282828"/>
          <w:sz w:val="22"/>
          <w:szCs w:val="22"/>
        </w:rPr>
        <w:t>d, among others</w:t>
      </w:r>
      <w:r>
        <w:rPr>
          <w:rFonts w:ascii="Arial" w:hAnsi="Arial" w:cs="Arial"/>
          <w:color w:val="282828"/>
          <w:sz w:val="22"/>
          <w:szCs w:val="22"/>
        </w:rPr>
        <w:t>,</w:t>
      </w:r>
      <w:r w:rsidRPr="007C5B45">
        <w:rPr>
          <w:rFonts w:ascii="Arial" w:hAnsi="Arial" w:cs="Arial"/>
          <w:color w:val="282828"/>
          <w:sz w:val="22"/>
          <w:szCs w:val="22"/>
        </w:rPr>
        <w:t xml:space="preserve"> Der </w:t>
      </w:r>
      <w:r>
        <w:rPr>
          <w:rFonts w:ascii="Arial" w:hAnsi="Arial" w:cs="Arial"/>
          <w:color w:val="282828"/>
          <w:sz w:val="22"/>
          <w:szCs w:val="22"/>
        </w:rPr>
        <w:t>E</w:t>
      </w:r>
      <w:r w:rsidRPr="007C5B45">
        <w:rPr>
          <w:rFonts w:ascii="Arial" w:hAnsi="Arial" w:cs="Arial"/>
          <w:color w:val="282828"/>
          <w:sz w:val="22"/>
          <w:szCs w:val="22"/>
        </w:rPr>
        <w:t xml:space="preserve">inäugige in </w:t>
      </w:r>
      <w:r w:rsidRPr="007C5B45">
        <w:rPr>
          <w:rFonts w:ascii="Arial" w:hAnsi="Arial" w:cs="Arial"/>
          <w:i/>
          <w:iCs/>
          <w:color w:val="282828"/>
          <w:sz w:val="22"/>
          <w:szCs w:val="22"/>
        </w:rPr>
        <w:t>Die Frau ohne Schatten</w:t>
      </w:r>
      <w:r w:rsidRPr="007C5B45">
        <w:rPr>
          <w:rFonts w:ascii="Arial" w:hAnsi="Arial" w:cs="Arial"/>
          <w:color w:val="282828"/>
          <w:sz w:val="22"/>
          <w:szCs w:val="22"/>
        </w:rPr>
        <w:t xml:space="preserve"> and Orest in </w:t>
      </w:r>
      <w:r w:rsidRPr="007C5B45">
        <w:rPr>
          <w:rFonts w:ascii="Arial" w:hAnsi="Arial" w:cs="Arial"/>
          <w:i/>
          <w:iCs/>
          <w:color w:val="282828"/>
          <w:sz w:val="22"/>
          <w:szCs w:val="22"/>
        </w:rPr>
        <w:t>Elektra</w:t>
      </w:r>
      <w:r w:rsidRPr="007C5B45">
        <w:rPr>
          <w:rFonts w:ascii="Arial" w:hAnsi="Arial" w:cs="Arial"/>
          <w:color w:val="282828"/>
          <w:sz w:val="22"/>
          <w:szCs w:val="22"/>
        </w:rPr>
        <w:t>.</w:t>
      </w:r>
    </w:p>
    <w:p w14:paraId="7C7ACE88" w14:textId="77777777" w:rsidR="004E0B3B" w:rsidRPr="007C5B45" w:rsidRDefault="004E0B3B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cs="Arial"/>
          <w:szCs w:val="22"/>
        </w:rPr>
      </w:pPr>
    </w:p>
    <w:p w14:paraId="0E52372A" w14:textId="2B2FC138" w:rsidR="009557EB" w:rsidRDefault="009557EB" w:rsidP="009557EB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color w:val="282828"/>
          <w:sz w:val="22"/>
          <w:szCs w:val="22"/>
          <w:lang w:val="en-GB"/>
        </w:rPr>
      </w:pPr>
      <w:r w:rsidRPr="002B1C87">
        <w:rPr>
          <w:rFonts w:ascii="Arial" w:hAnsi="Arial" w:cs="Arial"/>
          <w:color w:val="282828"/>
          <w:sz w:val="22"/>
          <w:szCs w:val="22"/>
          <w:lang w:val="en-GB"/>
        </w:rPr>
        <w:t>Previous seasons were filled with produc</w:t>
      </w:r>
      <w:r>
        <w:rPr>
          <w:rFonts w:ascii="Arial" w:hAnsi="Arial" w:cs="Arial"/>
          <w:color w:val="282828"/>
          <w:sz w:val="22"/>
          <w:szCs w:val="22"/>
          <w:lang w:val="en-GB"/>
        </w:rPr>
        <w:t>ti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ons at </w:t>
      </w:r>
      <w:r w:rsidR="001A6B73">
        <w:rPr>
          <w:rFonts w:ascii="Arial" w:hAnsi="Arial" w:cs="Arial"/>
          <w:color w:val="282828"/>
          <w:sz w:val="22"/>
          <w:szCs w:val="22"/>
          <w:lang w:val="en-GB"/>
        </w:rPr>
        <w:t xml:space="preserve">the Cologne Opera, </w:t>
      </w:r>
      <w:r>
        <w:rPr>
          <w:rFonts w:ascii="Arial" w:hAnsi="Arial" w:cs="Arial"/>
          <w:color w:val="282828"/>
          <w:sz w:val="22"/>
          <w:szCs w:val="22"/>
          <w:lang w:val="en-GB"/>
        </w:rPr>
        <w:t xml:space="preserve">the 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>Dutch Na</w:t>
      </w:r>
      <w:r>
        <w:rPr>
          <w:rFonts w:ascii="Arial" w:hAnsi="Arial" w:cs="Arial"/>
          <w:color w:val="282828"/>
          <w:sz w:val="22"/>
          <w:szCs w:val="22"/>
          <w:lang w:val="en-GB"/>
        </w:rPr>
        <w:t>ti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>onal Opera, Bal</w:t>
      </w:r>
      <w:r>
        <w:rPr>
          <w:rFonts w:ascii="Arial" w:hAnsi="Arial" w:cs="Arial"/>
          <w:color w:val="282828"/>
          <w:sz w:val="22"/>
          <w:szCs w:val="22"/>
          <w:lang w:val="en-GB"/>
        </w:rPr>
        <w:t>ti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c Opera, Wroclaw Opera, Opera Śląska in Bytom, Opera na Zamku in Szczecin, appearances at </w:t>
      </w:r>
      <w:r>
        <w:rPr>
          <w:rFonts w:ascii="Arial" w:hAnsi="Arial" w:cs="Arial"/>
          <w:color w:val="282828"/>
          <w:sz w:val="22"/>
          <w:szCs w:val="22"/>
          <w:lang w:val="en-GB"/>
        </w:rPr>
        <w:t>t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>he Verbier Fes</w:t>
      </w:r>
      <w:r>
        <w:rPr>
          <w:rFonts w:ascii="Arial" w:hAnsi="Arial" w:cs="Arial"/>
          <w:color w:val="282828"/>
          <w:sz w:val="22"/>
          <w:szCs w:val="22"/>
          <w:lang w:val="en-GB"/>
        </w:rPr>
        <w:t>ti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val, and </w:t>
      </w:r>
      <w:r>
        <w:rPr>
          <w:rFonts w:ascii="Arial" w:hAnsi="Arial" w:cs="Arial"/>
          <w:color w:val="282828"/>
          <w:sz w:val="22"/>
          <w:szCs w:val="22"/>
          <w:lang w:val="en-GB"/>
        </w:rPr>
        <w:t>t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>he Brighton Fes</w:t>
      </w:r>
      <w:r>
        <w:rPr>
          <w:rFonts w:ascii="Arial" w:hAnsi="Arial" w:cs="Arial"/>
          <w:color w:val="282828"/>
          <w:sz w:val="22"/>
          <w:szCs w:val="22"/>
          <w:lang w:val="en-GB"/>
        </w:rPr>
        <w:t>ti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val well as concerts with </w:t>
      </w:r>
      <w:r>
        <w:rPr>
          <w:rFonts w:ascii="Arial" w:hAnsi="Arial" w:cs="Arial"/>
          <w:color w:val="282828"/>
          <w:sz w:val="22"/>
          <w:szCs w:val="22"/>
          <w:lang w:val="en-GB"/>
        </w:rPr>
        <w:t>t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>he Polish Na</w:t>
      </w:r>
      <w:r>
        <w:rPr>
          <w:rFonts w:ascii="Arial" w:hAnsi="Arial" w:cs="Arial"/>
          <w:color w:val="282828"/>
          <w:sz w:val="22"/>
          <w:szCs w:val="22"/>
          <w:lang w:val="en-GB"/>
        </w:rPr>
        <w:t>ti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onal Radio Symphony Orchestra in Katowice, </w:t>
      </w:r>
      <w:r>
        <w:rPr>
          <w:rFonts w:ascii="Arial" w:hAnsi="Arial" w:cs="Arial"/>
          <w:color w:val="282828"/>
          <w:sz w:val="22"/>
          <w:szCs w:val="22"/>
          <w:lang w:val="en-GB"/>
        </w:rPr>
        <w:t>t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he Polish Radio Orchestra in Warsaw, </w:t>
      </w:r>
      <w:r>
        <w:rPr>
          <w:rFonts w:ascii="Arial" w:hAnsi="Arial" w:cs="Arial"/>
          <w:color w:val="282828"/>
          <w:sz w:val="22"/>
          <w:szCs w:val="22"/>
          <w:lang w:val="en-GB"/>
        </w:rPr>
        <w:t>t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he New Music Orchestra and </w:t>
      </w:r>
      <w:r>
        <w:rPr>
          <w:rFonts w:ascii="Arial" w:hAnsi="Arial" w:cs="Arial"/>
          <w:color w:val="282828"/>
          <w:sz w:val="22"/>
          <w:szCs w:val="22"/>
          <w:lang w:val="en-GB"/>
        </w:rPr>
        <w:t>t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he Silesian Philharmonic. </w:t>
      </w:r>
    </w:p>
    <w:p w14:paraId="031AEE33" w14:textId="77777777" w:rsidR="002B1C87" w:rsidRPr="002B1C87" w:rsidRDefault="002B1C87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14:paraId="3B30C6E3" w14:textId="77777777" w:rsidR="00001A73" w:rsidRPr="00540836" w:rsidRDefault="00001A73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His operatic repertoire includes such roles as </w:t>
      </w:r>
      <w:r w:rsidRPr="002B1C87">
        <w:rPr>
          <w:rFonts w:ascii="Arial" w:hAnsi="Arial" w:cs="Arial"/>
          <w:bCs/>
          <w:iCs/>
          <w:color w:val="282828"/>
          <w:sz w:val="22"/>
          <w:szCs w:val="22"/>
          <w:lang w:val="en-GB"/>
        </w:rPr>
        <w:t xml:space="preserve">Guglielmo 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in Mozart’s </w:t>
      </w:r>
      <w:r w:rsidRPr="002B1C87">
        <w:rPr>
          <w:rFonts w:ascii="Arial" w:hAnsi="Arial" w:cs="Arial"/>
          <w:i/>
          <w:color w:val="282828"/>
          <w:sz w:val="22"/>
          <w:szCs w:val="22"/>
          <w:lang w:val="en-GB"/>
        </w:rPr>
        <w:t>Così fan tutte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, </w:t>
      </w:r>
      <w:r w:rsidRPr="002B1C87">
        <w:rPr>
          <w:rFonts w:ascii="Arial" w:hAnsi="Arial" w:cs="Arial"/>
          <w:bCs/>
          <w:color w:val="282828"/>
          <w:sz w:val="22"/>
          <w:szCs w:val="22"/>
          <w:lang w:val="en-GB"/>
        </w:rPr>
        <w:t xml:space="preserve">the title roles 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in </w:t>
      </w:r>
      <w:r w:rsidRPr="002B1C87">
        <w:rPr>
          <w:rFonts w:ascii="Arial" w:hAnsi="Arial" w:cs="Arial"/>
          <w:i/>
          <w:iCs/>
          <w:color w:val="282828"/>
          <w:sz w:val="22"/>
          <w:szCs w:val="22"/>
          <w:lang w:val="en-GB"/>
        </w:rPr>
        <w:t>Don Giovanni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, and </w:t>
      </w:r>
      <w:r w:rsidRPr="002B1C87">
        <w:rPr>
          <w:rFonts w:ascii="Arial" w:hAnsi="Arial" w:cs="Arial"/>
          <w:i/>
          <w:color w:val="282828"/>
          <w:sz w:val="22"/>
          <w:szCs w:val="22"/>
          <w:lang w:val="en-GB"/>
        </w:rPr>
        <w:t>Le Nozze di Figaro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, </w:t>
      </w:r>
      <w:r w:rsidRPr="002B1C87">
        <w:rPr>
          <w:rFonts w:ascii="Arial" w:hAnsi="Arial" w:cs="Arial"/>
          <w:bCs/>
          <w:iCs/>
          <w:color w:val="282828"/>
          <w:sz w:val="22"/>
          <w:szCs w:val="22"/>
          <w:lang w:val="en-GB"/>
        </w:rPr>
        <w:t xml:space="preserve">Albert 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in Massenet’s </w:t>
      </w:r>
      <w:r w:rsidRPr="002B1C87">
        <w:rPr>
          <w:rFonts w:ascii="Arial" w:hAnsi="Arial" w:cs="Arial"/>
          <w:i/>
          <w:color w:val="282828"/>
          <w:sz w:val="22"/>
          <w:szCs w:val="22"/>
          <w:lang w:val="en-GB"/>
        </w:rPr>
        <w:t>Werther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, </w:t>
      </w:r>
      <w:r w:rsidRPr="002B1C87">
        <w:rPr>
          <w:rFonts w:ascii="Arial" w:hAnsi="Arial" w:cs="Arial"/>
          <w:bCs/>
          <w:iCs/>
          <w:color w:val="282828"/>
          <w:sz w:val="22"/>
          <w:szCs w:val="22"/>
          <w:lang w:val="en-GB"/>
        </w:rPr>
        <w:t xml:space="preserve">Andrey Shchelkalov 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in Mussorgsky’s </w:t>
      </w:r>
      <w:r w:rsidRPr="002B1C87">
        <w:rPr>
          <w:rFonts w:ascii="Arial" w:hAnsi="Arial" w:cs="Arial"/>
          <w:i/>
          <w:color w:val="282828"/>
          <w:sz w:val="22"/>
          <w:szCs w:val="22"/>
          <w:lang w:val="en-GB"/>
        </w:rPr>
        <w:t>Boris Godunov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, </w:t>
      </w:r>
      <w:r w:rsidRPr="002B1C87">
        <w:rPr>
          <w:rFonts w:ascii="Arial" w:hAnsi="Arial" w:cs="Arial"/>
          <w:bCs/>
          <w:iCs/>
          <w:color w:val="282828"/>
          <w:sz w:val="22"/>
          <w:szCs w:val="22"/>
          <w:lang w:val="en-GB"/>
        </w:rPr>
        <w:t xml:space="preserve">Harlekin 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in Strauss’s </w:t>
      </w:r>
      <w:r w:rsidRPr="002B1C87">
        <w:rPr>
          <w:rFonts w:ascii="Arial" w:hAnsi="Arial" w:cs="Arial"/>
          <w:i/>
          <w:color w:val="282828"/>
          <w:sz w:val="22"/>
          <w:szCs w:val="22"/>
          <w:lang w:val="en-GB"/>
        </w:rPr>
        <w:t>Ariadne auf Naxos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, </w:t>
      </w:r>
      <w:r w:rsidRPr="002B1C87">
        <w:rPr>
          <w:rFonts w:ascii="Arial" w:hAnsi="Arial" w:cs="Arial"/>
          <w:bCs/>
          <w:iCs/>
          <w:color w:val="282828"/>
          <w:sz w:val="22"/>
          <w:szCs w:val="22"/>
          <w:lang w:val="en-GB"/>
        </w:rPr>
        <w:t xml:space="preserve">Alidoro 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in Rossini’s </w:t>
      </w:r>
      <w:r w:rsidRPr="002B1C87">
        <w:rPr>
          <w:rFonts w:ascii="Arial" w:hAnsi="Arial" w:cs="Arial"/>
          <w:i/>
          <w:color w:val="282828"/>
          <w:sz w:val="22"/>
          <w:szCs w:val="22"/>
          <w:lang w:val="en-GB"/>
        </w:rPr>
        <w:t>La Cenerentola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, </w:t>
      </w:r>
      <w:r w:rsidRPr="002B1C87">
        <w:rPr>
          <w:rFonts w:ascii="Arial" w:hAnsi="Arial" w:cs="Arial"/>
          <w:bCs/>
          <w:iCs/>
          <w:color w:val="282828"/>
          <w:sz w:val="22"/>
          <w:szCs w:val="22"/>
          <w:lang w:val="en-GB"/>
        </w:rPr>
        <w:t xml:space="preserve">Mercutio 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in Gounod’s </w:t>
      </w:r>
      <w:r w:rsidRPr="002B1C87">
        <w:rPr>
          <w:rFonts w:ascii="Arial" w:hAnsi="Arial" w:cs="Arial"/>
          <w:i/>
          <w:color w:val="282828"/>
          <w:sz w:val="22"/>
          <w:szCs w:val="22"/>
          <w:lang w:val="en-GB"/>
        </w:rPr>
        <w:t>Romeo et Juliette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, </w:t>
      </w:r>
      <w:r w:rsidRPr="002B1C87">
        <w:rPr>
          <w:rFonts w:ascii="Arial" w:hAnsi="Arial" w:cs="Arial"/>
          <w:bCs/>
          <w:color w:val="282828"/>
          <w:sz w:val="22"/>
          <w:szCs w:val="22"/>
          <w:lang w:val="en-GB"/>
        </w:rPr>
        <w:t xml:space="preserve">Moralès 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in Bizet’s </w:t>
      </w:r>
      <w:r w:rsidRPr="002B1C87">
        <w:rPr>
          <w:rFonts w:ascii="Arial" w:hAnsi="Arial" w:cs="Arial"/>
          <w:i/>
          <w:color w:val="282828"/>
          <w:sz w:val="22"/>
          <w:szCs w:val="22"/>
          <w:lang w:val="en-GB"/>
        </w:rPr>
        <w:t>Carmen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, </w:t>
      </w:r>
      <w:r w:rsidRPr="002B1C87">
        <w:rPr>
          <w:rFonts w:ascii="Arial" w:hAnsi="Arial" w:cs="Arial"/>
          <w:bCs/>
          <w:iCs/>
          <w:color w:val="282828"/>
          <w:sz w:val="22"/>
          <w:szCs w:val="22"/>
          <w:lang w:val="en-GB"/>
        </w:rPr>
        <w:t xml:space="preserve">Marullo 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in Verdi’s </w:t>
      </w:r>
      <w:r w:rsidRPr="00540836">
        <w:rPr>
          <w:rFonts w:ascii="Arial" w:hAnsi="Arial" w:cs="Arial"/>
          <w:i/>
          <w:color w:val="282828"/>
          <w:sz w:val="22"/>
          <w:szCs w:val="22"/>
          <w:lang w:val="en-GB"/>
        </w:rPr>
        <w:t>Rigoletto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. </w:t>
      </w:r>
    </w:p>
    <w:p w14:paraId="594ABA52" w14:textId="77777777" w:rsidR="002B1C87" w:rsidRPr="002B1C87" w:rsidRDefault="002B1C87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14:paraId="22DAD40D" w14:textId="77777777" w:rsidR="00001A73" w:rsidRDefault="00001A73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color w:val="282828"/>
          <w:sz w:val="22"/>
          <w:szCs w:val="22"/>
          <w:lang w:val="en-GB"/>
        </w:rPr>
      </w:pP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Paweł was </w:t>
      </w:r>
      <w:r w:rsidR="009557EB">
        <w:rPr>
          <w:rFonts w:ascii="Arial" w:hAnsi="Arial" w:cs="Arial"/>
          <w:color w:val="282828"/>
          <w:sz w:val="22"/>
          <w:szCs w:val="22"/>
          <w:lang w:val="en-GB"/>
        </w:rPr>
        <w:t>worked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 with conductors such as Bassem Akiki, Rune Bergmann, Charles Dutoit, Thomas Guggeis, Giuseppe Grazioli, Vlad Iginca, Michał Klauza, Alexander Liebreich, Cornelius Meister</w:t>
      </w:r>
      <w:r w:rsidR="009557EB">
        <w:rPr>
          <w:rFonts w:ascii="Arial" w:hAnsi="Arial" w:cs="Arial"/>
          <w:color w:val="282828"/>
          <w:sz w:val="22"/>
          <w:szCs w:val="22"/>
          <w:lang w:val="en-GB"/>
        </w:rPr>
        <w:t xml:space="preserve"> or 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>Marc Piollet</w:t>
      </w:r>
      <w:r w:rsidR="009557EB">
        <w:rPr>
          <w:rFonts w:ascii="Arial" w:hAnsi="Arial" w:cs="Arial"/>
          <w:color w:val="282828"/>
          <w:sz w:val="22"/>
          <w:szCs w:val="22"/>
          <w:lang w:val="en-GB"/>
        </w:rPr>
        <w:t xml:space="preserve"> and with 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stage directors like Pierre Audi, Linda Brovsky, Andrzej Chyra, Paul-Georg DiPrich, Ted Huffman, Stephan Kimmig, Felix Rothenhäusler, Marek Weiss, Michał Znaniecki. </w:t>
      </w:r>
    </w:p>
    <w:p w14:paraId="4005BEA7" w14:textId="77777777" w:rsidR="009557EB" w:rsidRDefault="009557EB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14:paraId="376FF4E5" w14:textId="77777777" w:rsidR="009557EB" w:rsidRPr="002B1C87" w:rsidRDefault="009557EB" w:rsidP="009557EB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Paweł Konik graduated from The Yale University School of Music Opera Program where he worked with Doris Yarick-Cross and Richard Cross. During studies at </w:t>
      </w:r>
      <w:r>
        <w:rPr>
          <w:rFonts w:ascii="Arial" w:hAnsi="Arial" w:cs="Arial"/>
          <w:color w:val="282828"/>
          <w:sz w:val="22"/>
          <w:szCs w:val="22"/>
          <w:lang w:val="en-GB"/>
        </w:rPr>
        <w:t>t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>he Karol Szymanowski Academy of Music he started working with the Bal</w:t>
      </w:r>
      <w:r>
        <w:rPr>
          <w:rFonts w:ascii="Arial" w:hAnsi="Arial" w:cs="Arial"/>
          <w:color w:val="282828"/>
          <w:sz w:val="22"/>
          <w:szCs w:val="22"/>
          <w:lang w:val="en-GB"/>
        </w:rPr>
        <w:t>ti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c Opera in Gdansk, where he made his debut in January 2013 as </w:t>
      </w:r>
      <w:r w:rsidRPr="002B1C87">
        <w:rPr>
          <w:rFonts w:ascii="Arial" w:hAnsi="Arial" w:cs="Arial"/>
          <w:bCs/>
          <w:iCs/>
          <w:color w:val="282828"/>
          <w:sz w:val="22"/>
          <w:szCs w:val="22"/>
          <w:lang w:val="en-GB"/>
        </w:rPr>
        <w:t xml:space="preserve">Shvochniev 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in Shostakovitsh/Meyer </w:t>
      </w:r>
      <w:r w:rsidRPr="002B1C87">
        <w:rPr>
          <w:rFonts w:ascii="Arial" w:hAnsi="Arial" w:cs="Arial"/>
          <w:i/>
          <w:color w:val="282828"/>
          <w:sz w:val="22"/>
          <w:szCs w:val="22"/>
          <w:lang w:val="en-GB"/>
        </w:rPr>
        <w:t>The Gamblers</w:t>
      </w:r>
      <w:r>
        <w:rPr>
          <w:rFonts w:ascii="Arial" w:hAnsi="Arial" w:cs="Arial"/>
          <w:i/>
          <w:color w:val="282828"/>
          <w:sz w:val="22"/>
          <w:szCs w:val="22"/>
          <w:lang w:val="en-GB"/>
        </w:rPr>
        <w:t>,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 for which he received a Jan Kiepura’s Music Award in the category of </w:t>
      </w:r>
      <w:r w:rsidRPr="002B1C87">
        <w:rPr>
          <w:rFonts w:ascii="Arial" w:hAnsi="Arial" w:cs="Arial"/>
          <w:bCs/>
          <w:iCs/>
          <w:color w:val="282828"/>
          <w:sz w:val="22"/>
          <w:szCs w:val="22"/>
          <w:lang w:val="en-GB"/>
        </w:rPr>
        <w:t>Best Singer’s Debut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. </w:t>
      </w:r>
    </w:p>
    <w:p w14:paraId="5D12C211" w14:textId="77777777" w:rsidR="009557EB" w:rsidRPr="002B1C87" w:rsidRDefault="009557EB" w:rsidP="009557EB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He was as well </w:t>
      </w:r>
      <w:r>
        <w:rPr>
          <w:rFonts w:ascii="Arial" w:hAnsi="Arial" w:cs="Arial"/>
          <w:color w:val="282828"/>
          <w:sz w:val="22"/>
          <w:szCs w:val="22"/>
          <w:lang w:val="en-GB"/>
        </w:rPr>
        <w:t xml:space="preserve">a 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>member of the Akademia Operowa at the Teatr Wielki – Polish Na</w:t>
      </w:r>
      <w:r>
        <w:rPr>
          <w:rFonts w:ascii="Arial" w:hAnsi="Arial" w:cs="Arial"/>
          <w:color w:val="282828"/>
          <w:sz w:val="22"/>
          <w:szCs w:val="22"/>
          <w:lang w:val="en-GB"/>
        </w:rPr>
        <w:t>ti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>onal Opera in Warsaw</w:t>
      </w:r>
      <w:r>
        <w:rPr>
          <w:rFonts w:ascii="Arial" w:hAnsi="Arial" w:cs="Arial"/>
          <w:color w:val="282828"/>
          <w:sz w:val="22"/>
          <w:szCs w:val="22"/>
          <w:lang w:val="en-GB"/>
        </w:rPr>
        <w:t>,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 where he studied with Izabela Kłosińska, Ma</w:t>
      </w:r>
      <w:r>
        <w:rPr>
          <w:rFonts w:ascii="Arial" w:hAnsi="Arial" w:cs="Arial"/>
          <w:color w:val="282828"/>
          <w:sz w:val="22"/>
          <w:szCs w:val="22"/>
          <w:lang w:val="en-GB"/>
        </w:rPr>
        <w:t>tt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hias Rexroth and Eytan Pessen. </w:t>
      </w:r>
    </w:p>
    <w:p w14:paraId="33ABEDF4" w14:textId="77777777" w:rsidR="009557EB" w:rsidRPr="002B1C87" w:rsidRDefault="009557EB" w:rsidP="009557EB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Paweł Konik is a Winner of </w:t>
      </w:r>
      <w:r>
        <w:rPr>
          <w:rFonts w:ascii="Arial" w:hAnsi="Arial" w:cs="Arial"/>
          <w:color w:val="282828"/>
          <w:sz w:val="22"/>
          <w:szCs w:val="22"/>
          <w:lang w:val="en-GB"/>
        </w:rPr>
        <w:t>t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>he Third Prize at the Gerda Lissner Compe</w:t>
      </w:r>
      <w:r>
        <w:rPr>
          <w:rFonts w:ascii="Arial" w:hAnsi="Arial" w:cs="Arial"/>
          <w:color w:val="282828"/>
          <w:sz w:val="22"/>
          <w:szCs w:val="22"/>
          <w:lang w:val="en-GB"/>
        </w:rPr>
        <w:t>titi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>on 2016 in New York, Grant Winner at the Licia Albanese-Puccini Compe</w:t>
      </w:r>
      <w:r>
        <w:rPr>
          <w:rFonts w:ascii="Arial" w:hAnsi="Arial" w:cs="Arial"/>
          <w:color w:val="282828"/>
          <w:sz w:val="22"/>
          <w:szCs w:val="22"/>
          <w:lang w:val="en-GB"/>
        </w:rPr>
        <w:t>titi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>on 2016 and Giulio Gari Compe</w:t>
      </w:r>
      <w:r>
        <w:rPr>
          <w:rFonts w:ascii="Arial" w:hAnsi="Arial" w:cs="Arial"/>
          <w:color w:val="282828"/>
          <w:sz w:val="22"/>
          <w:szCs w:val="22"/>
          <w:lang w:val="en-GB"/>
        </w:rPr>
        <w:t>titi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on 2016. </w:t>
      </w:r>
    </w:p>
    <w:p w14:paraId="65D47312" w14:textId="77777777" w:rsidR="009557EB" w:rsidRPr="002B1C87" w:rsidRDefault="009557EB" w:rsidP="009557EB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color w:val="282828"/>
          <w:sz w:val="22"/>
          <w:szCs w:val="22"/>
          <w:lang w:val="en-GB"/>
        </w:rPr>
        <w:t>He has r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eceived </w:t>
      </w:r>
      <w:r>
        <w:rPr>
          <w:rFonts w:ascii="Arial" w:hAnsi="Arial" w:cs="Arial"/>
          <w:color w:val="282828"/>
          <w:sz w:val="22"/>
          <w:szCs w:val="22"/>
          <w:lang w:val="en-GB"/>
        </w:rPr>
        <w:t>a s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pecial </w:t>
      </w:r>
      <w:r>
        <w:rPr>
          <w:rFonts w:ascii="Arial" w:hAnsi="Arial" w:cs="Arial"/>
          <w:color w:val="282828"/>
          <w:sz w:val="22"/>
          <w:szCs w:val="22"/>
          <w:lang w:val="en-GB"/>
        </w:rPr>
        <w:t>p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rize at Le Grand Prix de L’Opera in Bucharest. </w:t>
      </w:r>
    </w:p>
    <w:p w14:paraId="224F53AE" w14:textId="77777777" w:rsidR="009557EB" w:rsidRDefault="009557EB" w:rsidP="009557EB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color w:val="282828"/>
          <w:sz w:val="22"/>
          <w:szCs w:val="22"/>
          <w:lang w:val="en-GB"/>
        </w:rPr>
      </w:pPr>
      <w:r w:rsidRPr="002B1C87">
        <w:rPr>
          <w:rFonts w:ascii="Arial" w:hAnsi="Arial" w:cs="Arial"/>
          <w:color w:val="282828"/>
          <w:sz w:val="22"/>
          <w:szCs w:val="22"/>
          <w:lang w:val="en-GB"/>
        </w:rPr>
        <w:t>Paweł was also awarded a pres</w:t>
      </w:r>
      <w:r>
        <w:rPr>
          <w:rFonts w:ascii="Arial" w:hAnsi="Arial" w:cs="Arial"/>
          <w:color w:val="282828"/>
          <w:sz w:val="22"/>
          <w:szCs w:val="22"/>
          <w:lang w:val="en-GB"/>
        </w:rPr>
        <w:t>ti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>gious Hora</w:t>
      </w:r>
      <w:r>
        <w:rPr>
          <w:rFonts w:ascii="Arial" w:hAnsi="Arial" w:cs="Arial"/>
          <w:color w:val="282828"/>
          <w:sz w:val="22"/>
          <w:szCs w:val="22"/>
          <w:lang w:val="en-GB"/>
        </w:rPr>
        <w:t>ti</w:t>
      </w:r>
      <w:r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o Parker Memorial Prize by Yale University. </w:t>
      </w:r>
    </w:p>
    <w:p w14:paraId="584A0164" w14:textId="77777777" w:rsidR="00001A73" w:rsidRDefault="009557EB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color w:val="282828"/>
          <w:sz w:val="22"/>
          <w:szCs w:val="22"/>
          <w:lang w:val="en-GB"/>
        </w:rPr>
      </w:pPr>
      <w:r>
        <w:rPr>
          <w:rFonts w:ascii="Arial" w:hAnsi="Arial" w:cs="Arial"/>
          <w:color w:val="282828"/>
          <w:sz w:val="22"/>
          <w:szCs w:val="22"/>
          <w:lang w:val="en-GB"/>
        </w:rPr>
        <w:t>He</w:t>
      </w:r>
      <w:r w:rsidR="00001A73"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 received ar</w:t>
      </w:r>
      <w:r w:rsidR="002B1C87">
        <w:rPr>
          <w:rFonts w:ascii="Arial" w:hAnsi="Arial" w:cs="Arial"/>
          <w:color w:val="282828"/>
          <w:sz w:val="22"/>
          <w:szCs w:val="22"/>
          <w:lang w:val="en-GB"/>
        </w:rPr>
        <w:t>ti</w:t>
      </w:r>
      <w:r w:rsidR="00001A73" w:rsidRPr="002B1C87">
        <w:rPr>
          <w:rFonts w:ascii="Arial" w:hAnsi="Arial" w:cs="Arial"/>
          <w:color w:val="282828"/>
          <w:sz w:val="22"/>
          <w:szCs w:val="22"/>
          <w:lang w:val="en-GB"/>
        </w:rPr>
        <w:t>s</w:t>
      </w:r>
      <w:r w:rsidR="002B1C87">
        <w:rPr>
          <w:rFonts w:ascii="Arial" w:hAnsi="Arial" w:cs="Arial"/>
          <w:color w:val="282828"/>
          <w:sz w:val="22"/>
          <w:szCs w:val="22"/>
          <w:lang w:val="en-GB"/>
        </w:rPr>
        <w:t>ti</w:t>
      </w:r>
      <w:r w:rsidR="00001A73" w:rsidRPr="002B1C87">
        <w:rPr>
          <w:rFonts w:ascii="Arial" w:hAnsi="Arial" w:cs="Arial"/>
          <w:color w:val="282828"/>
          <w:sz w:val="22"/>
          <w:szCs w:val="22"/>
          <w:lang w:val="en-GB"/>
        </w:rPr>
        <w:t>c scholarships from the Major of Cieszyn and Zygmunt Zaleski S</w:t>
      </w:r>
      <w:r w:rsidR="002B1C87">
        <w:rPr>
          <w:rFonts w:ascii="Arial" w:hAnsi="Arial" w:cs="Arial"/>
          <w:color w:val="282828"/>
          <w:sz w:val="22"/>
          <w:szCs w:val="22"/>
          <w:lang w:val="en-GB"/>
        </w:rPr>
        <w:t>ti</w:t>
      </w:r>
      <w:r w:rsidR="00001A73" w:rsidRPr="002B1C87">
        <w:rPr>
          <w:rFonts w:ascii="Arial" w:hAnsi="Arial" w:cs="Arial"/>
          <w:color w:val="282828"/>
          <w:sz w:val="22"/>
          <w:szCs w:val="22"/>
          <w:lang w:val="en-GB"/>
        </w:rPr>
        <w:t>ch</w:t>
      </w:r>
      <w:r w:rsidR="002B1C87">
        <w:rPr>
          <w:rFonts w:ascii="Arial" w:hAnsi="Arial" w:cs="Arial"/>
          <w:color w:val="282828"/>
          <w:sz w:val="22"/>
          <w:szCs w:val="22"/>
          <w:lang w:val="en-GB"/>
        </w:rPr>
        <w:t>ti</w:t>
      </w:r>
      <w:r w:rsidR="00001A73" w:rsidRPr="002B1C87">
        <w:rPr>
          <w:rFonts w:ascii="Arial" w:hAnsi="Arial" w:cs="Arial"/>
          <w:color w:val="282828"/>
          <w:sz w:val="22"/>
          <w:szCs w:val="22"/>
          <w:lang w:val="en-GB"/>
        </w:rPr>
        <w:t xml:space="preserve">ng. </w:t>
      </w:r>
    </w:p>
    <w:p w14:paraId="2A244899" w14:textId="77777777" w:rsidR="009557EB" w:rsidRDefault="009557EB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14:paraId="4D01E54E" w14:textId="3A2A7030" w:rsidR="009557EB" w:rsidRPr="002B1C87" w:rsidRDefault="006767AC" w:rsidP="00001A73">
      <w:pPr>
        <w:pStyle w:val="StandardWeb"/>
        <w:shd w:val="clear" w:color="auto" w:fill="FFFFFF"/>
        <w:spacing w:before="0" w:beforeAutospacing="0" w:after="0" w:afterAutospacing="0" w:line="260" w:lineRule="exact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0</w:t>
      </w:r>
      <w:r w:rsidR="00EE69F8">
        <w:rPr>
          <w:rFonts w:ascii="Arial" w:hAnsi="Arial" w:cs="Arial"/>
          <w:sz w:val="22"/>
          <w:szCs w:val="22"/>
          <w:lang w:val="en-GB"/>
        </w:rPr>
        <w:t>7</w:t>
      </w:r>
      <w:r w:rsidR="009557EB">
        <w:rPr>
          <w:rFonts w:ascii="Arial" w:hAnsi="Arial" w:cs="Arial"/>
          <w:sz w:val="22"/>
          <w:szCs w:val="22"/>
          <w:lang w:val="en-GB"/>
        </w:rPr>
        <w:t>/202</w:t>
      </w:r>
      <w:r>
        <w:rPr>
          <w:rFonts w:ascii="Arial" w:hAnsi="Arial" w:cs="Arial"/>
          <w:sz w:val="22"/>
          <w:szCs w:val="22"/>
          <w:lang w:val="en-GB"/>
        </w:rPr>
        <w:t>3</w:t>
      </w:r>
    </w:p>
    <w:sectPr w:rsidR="009557EB" w:rsidRPr="002B1C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D132A" w14:textId="77777777" w:rsidR="005F5E0D" w:rsidRDefault="005F5E0D">
      <w:r>
        <w:separator/>
      </w:r>
    </w:p>
  </w:endnote>
  <w:endnote w:type="continuationSeparator" w:id="0">
    <w:p w14:paraId="4F9A45C9" w14:textId="77777777" w:rsidR="005F5E0D" w:rsidRDefault="005F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9AB91" w14:textId="77777777" w:rsidR="00540836" w:rsidRDefault="005408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8FF5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34F98F88" w14:textId="77777777" w:rsidR="009236B0" w:rsidRDefault="0073316E">
    <w:pPr>
      <w:pStyle w:val="Fuzeile"/>
      <w:spacing w:after="120"/>
      <w:jc w:val="center"/>
    </w:pPr>
    <w:r>
      <w:t>+41 44 221 33 88  •  office@ammann-horak.agency  •  ammann-horak.agency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179A" w14:textId="77777777" w:rsidR="00540836" w:rsidRDefault="005408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A992E" w14:textId="77777777" w:rsidR="005F5E0D" w:rsidRDefault="005F5E0D">
      <w:r>
        <w:separator/>
      </w:r>
    </w:p>
  </w:footnote>
  <w:footnote w:type="continuationSeparator" w:id="0">
    <w:p w14:paraId="7C8FA6E1" w14:textId="77777777" w:rsidR="005F5E0D" w:rsidRDefault="005F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C710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B6A83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370D2FCA" wp14:editId="0FEF3213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E51EA2B" w14:textId="77777777" w:rsidR="002B1C87" w:rsidRPr="002B1C87" w:rsidRDefault="002B1C87">
    <w:pPr>
      <w:pStyle w:val="Kopfzeile"/>
      <w:spacing w:after="0"/>
      <w:jc w:val="right"/>
      <w:rPr>
        <w:rFonts w:ascii="Arial" w:hAnsi="Arial" w:cs="Arial"/>
        <w:color w:val="282828"/>
        <w:sz w:val="18"/>
        <w:szCs w:val="18"/>
        <w:lang w:val="en-GB"/>
      </w:rPr>
    </w:pPr>
    <w:r w:rsidRPr="002B1C87">
      <w:rPr>
        <w:rFonts w:ascii="Arial" w:hAnsi="Arial" w:cs="Arial"/>
        <w:color w:val="282828"/>
        <w:sz w:val="18"/>
        <w:szCs w:val="18"/>
        <w:lang w:val="en-GB"/>
      </w:rPr>
      <w:t xml:space="preserve">Paweł Konik </w:t>
    </w:r>
  </w:p>
  <w:p w14:paraId="579177DE" w14:textId="77777777" w:rsidR="009236B0" w:rsidRDefault="00901EA9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>b</w:t>
    </w:r>
    <w:r w:rsidR="0073316E" w:rsidRPr="00DC3D5B">
      <w:rPr>
        <w:color w:val="808080"/>
        <w:sz w:val="18"/>
        <w:szCs w:val="18"/>
        <w:u w:color="808080"/>
      </w:rPr>
      <w:t>iograph</w:t>
    </w:r>
    <w:r>
      <w:rPr>
        <w:color w:val="808080"/>
        <w:sz w:val="18"/>
        <w:szCs w:val="18"/>
        <w:u w:color="808080"/>
      </w:rPr>
      <w:t>y</w:t>
    </w:r>
  </w:p>
  <w:p w14:paraId="02B0706B" w14:textId="77777777" w:rsidR="00712C8A" w:rsidRPr="00DC3D5B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1069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01A73"/>
    <w:rsid w:val="001922C4"/>
    <w:rsid w:val="001A6B73"/>
    <w:rsid w:val="0028529A"/>
    <w:rsid w:val="002B1C87"/>
    <w:rsid w:val="0030414F"/>
    <w:rsid w:val="0030578A"/>
    <w:rsid w:val="0032358F"/>
    <w:rsid w:val="00324309"/>
    <w:rsid w:val="003D1B6D"/>
    <w:rsid w:val="003E398B"/>
    <w:rsid w:val="00404B3E"/>
    <w:rsid w:val="004B7773"/>
    <w:rsid w:val="004C4DF2"/>
    <w:rsid w:val="004D699A"/>
    <w:rsid w:val="004E0B3B"/>
    <w:rsid w:val="00527997"/>
    <w:rsid w:val="00540836"/>
    <w:rsid w:val="00541324"/>
    <w:rsid w:val="005936B8"/>
    <w:rsid w:val="005C725F"/>
    <w:rsid w:val="005D7E63"/>
    <w:rsid w:val="005F5E0D"/>
    <w:rsid w:val="00632C12"/>
    <w:rsid w:val="006767AC"/>
    <w:rsid w:val="00712C8A"/>
    <w:rsid w:val="0073316E"/>
    <w:rsid w:val="0076368A"/>
    <w:rsid w:val="007A365C"/>
    <w:rsid w:val="007C5B45"/>
    <w:rsid w:val="00834D3D"/>
    <w:rsid w:val="008A6284"/>
    <w:rsid w:val="008D52F8"/>
    <w:rsid w:val="00901EA9"/>
    <w:rsid w:val="009236B0"/>
    <w:rsid w:val="009557EB"/>
    <w:rsid w:val="009B4E99"/>
    <w:rsid w:val="009B6CB3"/>
    <w:rsid w:val="009D306C"/>
    <w:rsid w:val="00A50044"/>
    <w:rsid w:val="00A670AC"/>
    <w:rsid w:val="00AF11AF"/>
    <w:rsid w:val="00B042F8"/>
    <w:rsid w:val="00B76E6A"/>
    <w:rsid w:val="00BD3F73"/>
    <w:rsid w:val="00C46783"/>
    <w:rsid w:val="00CA3C67"/>
    <w:rsid w:val="00DB112F"/>
    <w:rsid w:val="00DC3D5B"/>
    <w:rsid w:val="00E74D53"/>
    <w:rsid w:val="00EE69F8"/>
    <w:rsid w:val="00EF0A2A"/>
    <w:rsid w:val="00FE6282"/>
    <w:rsid w:val="00FF10DC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70BF81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C725F"/>
    <w:pPr>
      <w:spacing w:line="260" w:lineRule="exact"/>
      <w:jc w:val="both"/>
    </w:pPr>
    <w:rPr>
      <w:rFonts w:ascii="Arial" w:hAnsi="Arial"/>
      <w:sz w:val="22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Text">
    <w:name w:val="Text"/>
    <w:rsid w:val="00834D3D"/>
    <w:rPr>
      <w:rFonts w:ascii="Helvetica" w:eastAsia="Helvetica" w:hAnsi="Helvetica" w:cs="Helvetica"/>
      <w:color w:val="000000"/>
      <w:sz w:val="22"/>
      <w:szCs w:val="22"/>
      <w:lang w:val="de-DE"/>
    </w:rPr>
  </w:style>
  <w:style w:type="paragraph" w:customStyle="1" w:styleId="StandardEnglish">
    <w:name w:val="Standard English"/>
    <w:basedOn w:val="Standard"/>
    <w:qFormat/>
    <w:rsid w:val="00FF10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Theme="minorHAnsi" w:cstheme="minorBidi"/>
      <w:color w:val="000000" w:themeColor="text1"/>
      <w:szCs w:val="28"/>
      <w:bdr w:val="none" w:sz="0" w:space="0" w:color="auto"/>
      <w:lang w:val="en-GB" w:eastAsia="ja-JP" w:bidi="de-DE"/>
    </w:rPr>
  </w:style>
  <w:style w:type="paragraph" w:styleId="StandardWeb">
    <w:name w:val="Normal (Web)"/>
    <w:basedOn w:val="Standard"/>
    <w:uiPriority w:val="99"/>
    <w:unhideWhenUsed/>
    <w:rsid w:val="00001A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bdr w:val="none" w:sz="0" w:space="0" w:color="auto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9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7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2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6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3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7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3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0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6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8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7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6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11</cp:revision>
  <dcterms:created xsi:type="dcterms:W3CDTF">2021-12-19T13:31:00Z</dcterms:created>
  <dcterms:modified xsi:type="dcterms:W3CDTF">2023-07-10T15:23:00Z</dcterms:modified>
</cp:coreProperties>
</file>